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-42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Ind w:w="-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4785"/>
        <w:gridCol w:w="4860"/>
        <w:gridCol w:w="9"/>
        <w:gridCol w:w="6"/>
        <w:gridCol w:w="4650"/>
        <w:tblGridChange w:id="0">
          <w:tblGrid>
            <w:gridCol w:w="4785"/>
            <w:gridCol w:w="4860"/>
            <w:gridCol w:w="9"/>
            <w:gridCol w:w="6"/>
            <w:gridCol w:w="4650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ALUNNO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 con DVA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con  DSA certificato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con BES certificato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con BES non certificato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NAI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DI PROVENIENZA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CAPACITA’ LOGICHE </w:t>
            </w:r>
            <w:r w:rsidDel="00000000" w:rsidR="00000000" w:rsidRPr="00000000">
              <w:rPr>
                <w:rtl w:val="0"/>
              </w:rPr>
              <w:t xml:space="preserve">(SCARSE, SUFFICIENTI, BUONE, DISCRETE, OTTIME)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METODO DI STUDIO</w:t>
            </w:r>
            <w:r w:rsidDel="00000000" w:rsidR="00000000" w:rsidRPr="00000000">
              <w:rPr>
                <w:rtl w:val="0"/>
              </w:rPr>
              <w:t xml:space="preserve"> (ASSENTE, MNEMONICO, ADEGUATO, APPROFONDITO)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di APPRENDIMENTO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41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55"/>
              <w:gridCol w:w="2262"/>
              <w:tblGridChange w:id="0">
                <w:tblGrid>
                  <w:gridCol w:w="2155"/>
                  <w:gridCol w:w="2262"/>
                </w:tblGrid>
              </w:tblGridChange>
            </w:tblGrid>
            <w:tr>
              <w:trPr>
                <w:trHeight w:val="239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ITALIANO  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spacing w:after="0" w:line="60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D">
                  <w:pPr>
                    <w:spacing w:after="0" w:line="60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MATEMATICA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spacing w:after="0" w:line="60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spacing w:after="0" w:line="60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INGLESE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spacing w:after="0" w:line="60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spacing w:line="6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2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LETTURA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COMPRENSIONE  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COMPORTAMENTO (rispetto delle regole, impegno, attenzione, motivazione…)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(sicurezza, autostima…)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RELAZIONI CON ADULTI E COMPAGNI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7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SEGNALAZIONI (problemi di salute, problematiche relative alla famiglia, attivazioni di servizi sociali…)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1907" w:w="16840"/>
      <w:pgMar w:bottom="964" w:top="96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C128A"/>
    <w:rPr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DC12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373BF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73BFD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373BF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73BFD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373B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mdFqOi10U9GTbN5fyFz6G4BqQ==">AMUW2mUWHHtQdwSuQpx5zF+DrnLpN+3KzwYQbL6t/3pk5EdJyK4IdrDbDfdx6nHXmG8XpLIBOze2SQuF2Le0gmkLNKnq1GRMR9o3vJ5t1EEzZXNWLmrRDD+cMRr4gU7INqrVQr/kjPte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2020-05-20T11:47:00Z</dcterms:created>
  <dc:creator>Luca</dc:creator>
</cp:coreProperties>
</file>